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5A" w:rsidRDefault="00722E5A" w:rsidP="00722E5A">
      <w:pPr>
        <w:jc w:val="center"/>
        <w:rPr>
          <w:color w:val="FFFFFF"/>
        </w:rPr>
      </w:pPr>
      <w:r>
        <w:rPr>
          <w:color w:val="FFFFFF"/>
        </w:rPr>
        <w:t xml:space="preserve">РКАСЬКА      </w:t>
      </w:r>
      <w:r>
        <w:rPr>
          <w:noProof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722E5A" w:rsidRDefault="00722E5A" w:rsidP="00722E5A">
      <w:pPr>
        <w:jc w:val="center"/>
        <w:rPr>
          <w:color w:val="000000"/>
          <w:spacing w:val="20"/>
        </w:rPr>
      </w:pPr>
      <w:r>
        <w:rPr>
          <w:spacing w:val="20"/>
        </w:rPr>
        <w:t>ЧЕРКАСЬКА МІСЬКА РАДА</w:t>
      </w:r>
    </w:p>
    <w:p w:rsidR="00722E5A" w:rsidRDefault="00722E5A" w:rsidP="00722E5A">
      <w:pPr>
        <w:jc w:val="center"/>
      </w:pPr>
    </w:p>
    <w:p w:rsidR="00722E5A" w:rsidRDefault="00722E5A" w:rsidP="00722E5A">
      <w:pPr>
        <w:jc w:val="center"/>
      </w:pPr>
      <w:r>
        <w:t>ВИКОНАВЧИЙ КОМІТЕТ</w:t>
      </w:r>
    </w:p>
    <w:p w:rsidR="00722E5A" w:rsidRDefault="00722E5A" w:rsidP="00722E5A">
      <w:pPr>
        <w:jc w:val="center"/>
      </w:pPr>
    </w:p>
    <w:p w:rsidR="00722E5A" w:rsidRDefault="00722E5A" w:rsidP="00722E5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722E5A" w:rsidRDefault="00722E5A" w:rsidP="00722E5A">
      <w:pPr>
        <w:jc w:val="center"/>
        <w:rPr>
          <w:b/>
        </w:rPr>
      </w:pPr>
    </w:p>
    <w:p w:rsidR="00722E5A" w:rsidRPr="00722E5A" w:rsidRDefault="00722E5A" w:rsidP="00722E5A">
      <w:pPr>
        <w:jc w:val="center"/>
        <w:rPr>
          <w:lang w:val="en-US"/>
        </w:rPr>
      </w:pPr>
      <w:proofErr w:type="spellStart"/>
      <w:r>
        <w:t>Від</w:t>
      </w:r>
      <w:proofErr w:type="spellEnd"/>
      <w:r>
        <w:t xml:space="preserve"> </w:t>
      </w:r>
      <w:r w:rsidRPr="00722E5A">
        <w:rPr>
          <w:u w:val="single"/>
        </w:rPr>
        <w:t>26</w:t>
      </w:r>
      <w:r>
        <w:rPr>
          <w:u w:val="single"/>
        </w:rPr>
        <w:t>.</w:t>
      </w:r>
      <w:r w:rsidRPr="00722E5A">
        <w:rPr>
          <w:u w:val="single"/>
        </w:rPr>
        <w:t>02</w:t>
      </w:r>
      <w:r>
        <w:rPr>
          <w:u w:val="single"/>
        </w:rPr>
        <w:t>.201</w:t>
      </w:r>
      <w:r w:rsidRPr="00722E5A">
        <w:rPr>
          <w:u w:val="single"/>
        </w:rPr>
        <w:t>6</w:t>
      </w:r>
      <w:r>
        <w:t xml:space="preserve"> № </w:t>
      </w:r>
      <w:r>
        <w:rPr>
          <w:u w:val="single"/>
        </w:rPr>
        <w:t>2</w:t>
      </w:r>
      <w:r>
        <w:rPr>
          <w:u w:val="single"/>
          <w:lang w:val="en-US"/>
        </w:rPr>
        <w:t>18</w:t>
      </w:r>
      <w:bookmarkStart w:id="0" w:name="_GoBack"/>
      <w:bookmarkEnd w:id="0"/>
    </w:p>
    <w:p w:rsidR="00C24FDD" w:rsidRPr="00722E5A" w:rsidRDefault="00C24FDD" w:rsidP="00722E5A">
      <w:pPr>
        <w:jc w:val="both"/>
        <w:rPr>
          <w:sz w:val="28"/>
          <w:szCs w:val="28"/>
          <w:lang w:val="en-US"/>
        </w:rPr>
      </w:pPr>
    </w:p>
    <w:p w:rsidR="00C24FDD" w:rsidRPr="00BB7B5D" w:rsidRDefault="00C24FDD" w:rsidP="00AA4BCB">
      <w:pPr>
        <w:ind w:left="-425"/>
        <w:jc w:val="both"/>
        <w:rPr>
          <w:sz w:val="28"/>
          <w:szCs w:val="28"/>
          <w:lang w:val="uk-UA"/>
        </w:rPr>
      </w:pPr>
    </w:p>
    <w:p w:rsidR="00A812B4" w:rsidRPr="00BB7B5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 xml:space="preserve">Про проект рішення Черкаської міської </w:t>
      </w:r>
    </w:p>
    <w:p w:rsidR="00A812B4" w:rsidRPr="00BB7B5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>ради «Про внесення змін до рішення</w:t>
      </w:r>
    </w:p>
    <w:p w:rsidR="00A812B4" w:rsidRPr="00BB7B5D" w:rsidRDefault="0035366D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 xml:space="preserve">Черкаської </w:t>
      </w:r>
      <w:r w:rsidR="00A812B4" w:rsidRPr="00BB7B5D">
        <w:rPr>
          <w:rFonts w:cs="Times New Roman"/>
          <w:sz w:val="28"/>
          <w:szCs w:val="28"/>
          <w:lang w:val="uk-UA"/>
        </w:rPr>
        <w:t xml:space="preserve">міської ради від 14.01.2016 № 2-88 </w:t>
      </w:r>
    </w:p>
    <w:p w:rsidR="00A812B4" w:rsidRPr="00BB7B5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 xml:space="preserve">«Про затвердження Програми розвитку </w:t>
      </w:r>
    </w:p>
    <w:p w:rsidR="00A812B4" w:rsidRPr="00BB7B5D" w:rsidRDefault="0035366D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>м</w:t>
      </w:r>
      <w:r w:rsidR="00A812B4" w:rsidRPr="00BB7B5D">
        <w:rPr>
          <w:rFonts w:cs="Times New Roman"/>
          <w:sz w:val="28"/>
          <w:szCs w:val="28"/>
          <w:lang w:val="uk-UA"/>
        </w:rPr>
        <w:t>іського електротранспорту в м. Черкаси</w:t>
      </w:r>
    </w:p>
    <w:p w:rsidR="00A812B4" w:rsidRPr="00BB7B5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>на 2016 рік»</w:t>
      </w:r>
    </w:p>
    <w:p w:rsidR="00AA4BCB" w:rsidRPr="00BB7B5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02298E" w:rsidRPr="00BB7B5D" w:rsidRDefault="00AA4BCB" w:rsidP="0002298E">
      <w:pPr>
        <w:pStyle w:val="Standard"/>
        <w:tabs>
          <w:tab w:val="left" w:pos="675"/>
        </w:tabs>
        <w:ind w:left="-425" w:firstLine="709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>Відповідно до п.</w:t>
      </w:r>
      <w:r w:rsidR="00BE1DF8" w:rsidRPr="00BB7B5D">
        <w:rPr>
          <w:rFonts w:cs="Times New Roman"/>
          <w:sz w:val="28"/>
          <w:szCs w:val="28"/>
          <w:lang w:val="uk-UA"/>
        </w:rPr>
        <w:t> </w:t>
      </w:r>
      <w:r w:rsidRPr="00BB7B5D">
        <w:rPr>
          <w:rFonts w:cs="Times New Roman"/>
          <w:sz w:val="28"/>
          <w:szCs w:val="28"/>
          <w:lang w:val="uk-UA"/>
        </w:rPr>
        <w:t xml:space="preserve">22 статті 26 Закону </w:t>
      </w:r>
      <w:r w:rsidR="00BE1DF8" w:rsidRPr="00BB7B5D">
        <w:rPr>
          <w:rFonts w:cs="Times New Roman"/>
          <w:sz w:val="28"/>
          <w:szCs w:val="28"/>
          <w:lang w:val="uk-UA"/>
        </w:rPr>
        <w:t xml:space="preserve">України </w:t>
      </w:r>
      <w:r w:rsidRPr="00BB7B5D">
        <w:rPr>
          <w:rFonts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A812B4" w:rsidRPr="00BB7B5D">
        <w:rPr>
          <w:rFonts w:cs="Times New Roman"/>
          <w:sz w:val="28"/>
          <w:szCs w:val="28"/>
          <w:lang w:val="uk-UA"/>
        </w:rPr>
        <w:t xml:space="preserve">враховуючи звернення директора КП «Черкасиелектротранс» Черкаської міської ради Кучера П.С. (лист </w:t>
      </w:r>
      <w:r w:rsidR="00A812B4" w:rsidRPr="00BB7B5D">
        <w:rPr>
          <w:rFonts w:cs="Times New Roman"/>
          <w:color w:val="auto"/>
          <w:sz w:val="28"/>
          <w:szCs w:val="28"/>
          <w:lang w:val="uk-UA"/>
        </w:rPr>
        <w:t>від 1</w:t>
      </w:r>
      <w:r w:rsidR="00AF3458" w:rsidRPr="00BB7B5D">
        <w:rPr>
          <w:rFonts w:cs="Times New Roman"/>
          <w:color w:val="auto"/>
          <w:sz w:val="28"/>
          <w:szCs w:val="28"/>
          <w:lang w:val="uk-UA"/>
        </w:rPr>
        <w:t>9</w:t>
      </w:r>
      <w:r w:rsidR="00A812B4" w:rsidRPr="00BB7B5D">
        <w:rPr>
          <w:rFonts w:cs="Times New Roman"/>
          <w:color w:val="auto"/>
          <w:sz w:val="28"/>
          <w:szCs w:val="28"/>
          <w:lang w:val="uk-UA"/>
        </w:rPr>
        <w:t>.02.201</w:t>
      </w:r>
      <w:r w:rsidR="0040185F">
        <w:rPr>
          <w:rFonts w:cs="Times New Roman"/>
          <w:color w:val="auto"/>
          <w:sz w:val="28"/>
          <w:szCs w:val="28"/>
          <w:lang w:val="uk-UA"/>
        </w:rPr>
        <w:t>6</w:t>
      </w:r>
      <w:r w:rsidR="00A812B4" w:rsidRPr="00BB7B5D">
        <w:rPr>
          <w:rFonts w:cs="Times New Roman"/>
          <w:color w:val="auto"/>
          <w:sz w:val="28"/>
          <w:szCs w:val="28"/>
          <w:lang w:val="uk-UA"/>
        </w:rPr>
        <w:t xml:space="preserve"> № </w:t>
      </w:r>
      <w:r w:rsidR="00AF3458" w:rsidRPr="00BB7B5D">
        <w:rPr>
          <w:rFonts w:cs="Times New Roman"/>
          <w:color w:val="auto"/>
          <w:sz w:val="28"/>
          <w:szCs w:val="28"/>
          <w:lang w:val="uk-UA"/>
        </w:rPr>
        <w:t>2109</w:t>
      </w:r>
      <w:r w:rsidR="00A812B4" w:rsidRPr="00BB7B5D">
        <w:rPr>
          <w:rFonts w:cs="Times New Roman"/>
          <w:color w:val="auto"/>
          <w:sz w:val="28"/>
          <w:szCs w:val="28"/>
          <w:lang w:val="uk-UA"/>
        </w:rPr>
        <w:t>-01-</w:t>
      </w:r>
      <w:r w:rsidR="00AF3458" w:rsidRPr="00BB7B5D">
        <w:rPr>
          <w:rFonts w:cs="Times New Roman"/>
          <w:color w:val="auto"/>
          <w:sz w:val="28"/>
          <w:szCs w:val="28"/>
          <w:lang w:val="uk-UA"/>
        </w:rPr>
        <w:t>20</w:t>
      </w:r>
      <w:r w:rsidR="00A812B4" w:rsidRPr="00BB7B5D">
        <w:rPr>
          <w:rFonts w:cs="Times New Roman"/>
          <w:sz w:val="28"/>
          <w:szCs w:val="28"/>
          <w:lang w:val="uk-UA"/>
        </w:rPr>
        <w:t>)</w:t>
      </w:r>
      <w:r w:rsidRPr="00BB7B5D">
        <w:rPr>
          <w:rFonts w:cs="Times New Roman"/>
          <w:sz w:val="28"/>
          <w:szCs w:val="28"/>
          <w:lang w:val="uk-UA"/>
        </w:rPr>
        <w:t xml:space="preserve">, </w:t>
      </w:r>
      <w:r w:rsidR="00BE1DF8" w:rsidRPr="00BB7B5D">
        <w:rPr>
          <w:rFonts w:cs="Times New Roman"/>
          <w:sz w:val="28"/>
          <w:szCs w:val="28"/>
          <w:lang w:val="uk-UA"/>
        </w:rPr>
        <w:t>виконавчий</w:t>
      </w:r>
      <w:r w:rsidR="0002298E" w:rsidRPr="00BB7B5D">
        <w:rPr>
          <w:rFonts w:cs="Times New Roman"/>
          <w:sz w:val="28"/>
          <w:szCs w:val="28"/>
          <w:lang w:val="uk-UA"/>
        </w:rPr>
        <w:t xml:space="preserve"> комітет Черкаської міської ради</w:t>
      </w:r>
    </w:p>
    <w:p w:rsidR="00AA4BCB" w:rsidRPr="00BB7B5D" w:rsidRDefault="00AA4BCB" w:rsidP="0002298E">
      <w:pPr>
        <w:pStyle w:val="Standard"/>
        <w:tabs>
          <w:tab w:val="left" w:pos="675"/>
        </w:tabs>
        <w:ind w:left="-425" w:hanging="1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>ВИРІШИ</w:t>
      </w:r>
      <w:r w:rsidR="00BE1DF8" w:rsidRPr="00BB7B5D">
        <w:rPr>
          <w:rFonts w:cs="Times New Roman"/>
          <w:sz w:val="28"/>
          <w:szCs w:val="28"/>
          <w:lang w:val="uk-UA"/>
        </w:rPr>
        <w:t>В</w:t>
      </w:r>
      <w:r w:rsidRPr="00BB7B5D">
        <w:rPr>
          <w:rFonts w:cs="Times New Roman"/>
          <w:sz w:val="28"/>
          <w:szCs w:val="28"/>
          <w:lang w:val="uk-UA"/>
        </w:rPr>
        <w:t>:</w:t>
      </w:r>
    </w:p>
    <w:p w:rsidR="0002298E" w:rsidRPr="00BB7B5D" w:rsidRDefault="0002298E" w:rsidP="0002298E">
      <w:pPr>
        <w:pStyle w:val="Standard"/>
        <w:tabs>
          <w:tab w:val="left" w:pos="675"/>
        </w:tabs>
        <w:ind w:left="-425" w:hanging="1"/>
        <w:jc w:val="both"/>
        <w:rPr>
          <w:rFonts w:cs="Times New Roman"/>
          <w:sz w:val="28"/>
          <w:szCs w:val="28"/>
          <w:lang w:val="uk-UA"/>
        </w:rPr>
      </w:pPr>
    </w:p>
    <w:p w:rsidR="00DD7F9C" w:rsidRPr="00BB7B5D" w:rsidRDefault="00DD7F9C" w:rsidP="0035366D">
      <w:pPr>
        <w:pStyle w:val="Standard"/>
        <w:numPr>
          <w:ilvl w:val="0"/>
          <w:numId w:val="5"/>
        </w:numPr>
        <w:ind w:left="-426" w:firstLine="710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eastAsia="Times New Roman" w:cs="Times New Roman"/>
          <w:sz w:val="28"/>
          <w:szCs w:val="28"/>
          <w:lang w:val="uk-UA"/>
        </w:rPr>
        <w:t xml:space="preserve">Внести </w:t>
      </w:r>
      <w:r w:rsidR="008D5D9D" w:rsidRPr="00BB7B5D">
        <w:rPr>
          <w:rFonts w:cs="Times New Roman"/>
          <w:sz w:val="28"/>
          <w:szCs w:val="28"/>
          <w:lang w:val="uk-UA"/>
        </w:rPr>
        <w:t>на розгляд</w:t>
      </w:r>
      <w:r w:rsidRPr="00BB7B5D">
        <w:rPr>
          <w:rFonts w:cs="Times New Roman"/>
          <w:sz w:val="28"/>
          <w:szCs w:val="28"/>
          <w:lang w:val="uk-UA"/>
        </w:rPr>
        <w:t xml:space="preserve"> міської ради </w:t>
      </w:r>
      <w:r w:rsidR="008D5D9D" w:rsidRPr="00BB7B5D">
        <w:rPr>
          <w:rFonts w:cs="Times New Roman"/>
          <w:sz w:val="28"/>
          <w:szCs w:val="28"/>
          <w:lang w:val="uk-UA"/>
        </w:rPr>
        <w:t xml:space="preserve">проект рішення </w:t>
      </w:r>
      <w:r w:rsidR="0035366D" w:rsidRPr="00BB7B5D">
        <w:rPr>
          <w:rFonts w:cs="Times New Roman"/>
          <w:sz w:val="28"/>
          <w:szCs w:val="28"/>
          <w:lang w:val="uk-UA"/>
        </w:rPr>
        <w:t>Черкаської міської ради «Про внесення змін до рішення Черкаської міської ради від 14.01.2016 № 2-88 «Про затвердження Програми розвитку міського електротранспорту в м. Черкаси на 2016 рік».</w:t>
      </w:r>
    </w:p>
    <w:p w:rsidR="00AA4BCB" w:rsidRPr="00BB7B5D" w:rsidRDefault="00AA4BCB" w:rsidP="0035366D">
      <w:pPr>
        <w:pStyle w:val="Standard"/>
        <w:numPr>
          <w:ilvl w:val="0"/>
          <w:numId w:val="5"/>
        </w:numPr>
        <w:tabs>
          <w:tab w:val="left" w:pos="426"/>
        </w:tabs>
        <w:ind w:left="-426" w:firstLine="710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02298E" w:rsidRPr="00BB7B5D">
        <w:rPr>
          <w:rFonts w:cs="Times New Roman"/>
          <w:sz w:val="28"/>
          <w:szCs w:val="28"/>
          <w:lang w:val="uk-UA"/>
        </w:rPr>
        <w:t xml:space="preserve">директора департаменту житлово-комунального комплексу </w:t>
      </w:r>
      <w:proofErr w:type="spellStart"/>
      <w:r w:rsidR="0002298E" w:rsidRPr="00BB7B5D">
        <w:rPr>
          <w:rFonts w:cs="Times New Roman"/>
          <w:sz w:val="28"/>
          <w:szCs w:val="28"/>
          <w:lang w:val="uk-UA"/>
        </w:rPr>
        <w:t>Наумчука</w:t>
      </w:r>
      <w:proofErr w:type="spellEnd"/>
      <w:r w:rsidR="0002298E" w:rsidRPr="00BB7B5D">
        <w:rPr>
          <w:rFonts w:cs="Times New Roman"/>
          <w:sz w:val="28"/>
          <w:szCs w:val="28"/>
          <w:lang w:val="uk-UA"/>
        </w:rPr>
        <w:t xml:space="preserve"> А.М.</w:t>
      </w:r>
    </w:p>
    <w:p w:rsidR="00AA4BCB" w:rsidRPr="00BB7B5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BB7B5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BB7B5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BB7B5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BB7B5D" w:rsidRDefault="00A33EF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BB7B5D">
        <w:rPr>
          <w:rFonts w:cs="Times New Roman"/>
          <w:sz w:val="28"/>
          <w:szCs w:val="28"/>
          <w:lang w:val="uk-UA"/>
        </w:rPr>
        <w:t>М</w:t>
      </w:r>
      <w:r w:rsidR="00AA4BCB" w:rsidRPr="00BB7B5D">
        <w:rPr>
          <w:rFonts w:cs="Times New Roman"/>
          <w:sz w:val="28"/>
          <w:szCs w:val="28"/>
          <w:lang w:val="uk-UA"/>
        </w:rPr>
        <w:t xml:space="preserve">іський голова </w:t>
      </w:r>
      <w:r w:rsidR="00AA4BCB" w:rsidRPr="00BB7B5D">
        <w:rPr>
          <w:rFonts w:cs="Times New Roman"/>
          <w:sz w:val="28"/>
          <w:szCs w:val="28"/>
          <w:lang w:val="uk-UA"/>
        </w:rPr>
        <w:tab/>
      </w:r>
      <w:r w:rsidR="00AA4BCB" w:rsidRPr="00BB7B5D">
        <w:rPr>
          <w:rFonts w:cs="Times New Roman"/>
          <w:sz w:val="28"/>
          <w:szCs w:val="28"/>
          <w:lang w:val="uk-UA"/>
        </w:rPr>
        <w:tab/>
      </w:r>
      <w:r w:rsidRPr="00BB7B5D">
        <w:rPr>
          <w:rFonts w:cs="Times New Roman"/>
          <w:sz w:val="28"/>
          <w:szCs w:val="28"/>
          <w:lang w:val="uk-UA"/>
        </w:rPr>
        <w:tab/>
      </w:r>
      <w:r w:rsidRPr="00BB7B5D">
        <w:rPr>
          <w:rFonts w:cs="Times New Roman"/>
          <w:sz w:val="28"/>
          <w:szCs w:val="28"/>
          <w:lang w:val="uk-UA"/>
        </w:rPr>
        <w:tab/>
      </w:r>
      <w:r w:rsidRPr="00BB7B5D">
        <w:rPr>
          <w:rFonts w:cs="Times New Roman"/>
          <w:sz w:val="28"/>
          <w:szCs w:val="28"/>
          <w:lang w:val="uk-UA"/>
        </w:rPr>
        <w:tab/>
      </w:r>
      <w:r w:rsidRPr="00BB7B5D">
        <w:rPr>
          <w:rFonts w:cs="Times New Roman"/>
          <w:sz w:val="28"/>
          <w:szCs w:val="28"/>
          <w:lang w:val="uk-UA"/>
        </w:rPr>
        <w:tab/>
      </w:r>
      <w:r w:rsidR="00AA4BCB" w:rsidRPr="00BB7B5D">
        <w:rPr>
          <w:rFonts w:cs="Times New Roman"/>
          <w:sz w:val="28"/>
          <w:szCs w:val="28"/>
          <w:lang w:val="uk-UA"/>
        </w:rPr>
        <w:tab/>
      </w:r>
      <w:r w:rsidR="00AA4BCB" w:rsidRPr="00BB7B5D">
        <w:rPr>
          <w:rFonts w:cs="Times New Roman"/>
          <w:sz w:val="28"/>
          <w:szCs w:val="28"/>
          <w:lang w:val="uk-UA"/>
        </w:rPr>
        <w:tab/>
      </w:r>
      <w:r w:rsidRPr="00BB7B5D">
        <w:rPr>
          <w:rFonts w:cs="Times New Roman"/>
          <w:sz w:val="28"/>
          <w:szCs w:val="28"/>
          <w:lang w:val="uk-UA"/>
        </w:rPr>
        <w:t>А.В. Бондаренко</w:t>
      </w:r>
    </w:p>
    <w:p w:rsidR="00AA4BCB" w:rsidRPr="00BB7B5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776C70" w:rsidRDefault="00776C70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p w:rsidR="00A92346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tbl>
      <w:tblPr>
        <w:tblW w:w="9570" w:type="dxa"/>
        <w:jc w:val="center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91"/>
        <w:gridCol w:w="1063"/>
        <w:gridCol w:w="747"/>
        <w:gridCol w:w="1701"/>
        <w:gridCol w:w="708"/>
        <w:gridCol w:w="1098"/>
        <w:gridCol w:w="1064"/>
        <w:gridCol w:w="1064"/>
      </w:tblGrid>
      <w:tr w:rsidR="00A92346" w:rsidTr="00A92346">
        <w:trPr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92346" w:rsidRDefault="00A92346">
            <w:pPr>
              <w:widowControl w:val="0"/>
              <w:suppressAutoHyphens/>
              <w:autoSpaceDN w:val="0"/>
              <w:rPr>
                <w:b/>
                <w:color w:val="FFFFFF"/>
                <w:kern w:val="3"/>
                <w:sz w:val="28"/>
                <w:szCs w:val="28"/>
                <w:lang w:val="uk-UA" w:eastAsia="en-US" w:bidi="en-US"/>
              </w:rPr>
            </w:pPr>
            <w:r>
              <w:rPr>
                <w:b/>
                <w:color w:val="FFFFFF"/>
                <w:sz w:val="28"/>
                <w:szCs w:val="28"/>
                <w:lang w:val="uk-UA"/>
              </w:rPr>
              <w:t>Проект рішення</w:t>
            </w:r>
          </w:p>
        </w:tc>
      </w:tr>
      <w:tr w:rsidR="00A92346" w:rsidTr="00A92346">
        <w:trPr>
          <w:trHeight w:val="898"/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92346" w:rsidRDefault="00A92346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lang w:val="uk-UA"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  <w:object w:dxaOrig="675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45.15pt" o:ole="" fillcolor="window">
                  <v:imagedata r:id="rId8" o:title=""/>
                </v:shape>
                <o:OLEObject Type="Embed" ProgID="PBrush" ShapeID="_x0000_i1025" DrawAspect="Content" ObjectID="_1518438282" r:id="rId9"/>
              </w:object>
            </w: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b/>
                <w:color w:val="000000"/>
                <w:kern w:val="3"/>
                <w:sz w:val="36"/>
                <w:szCs w:val="36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5317" w:type="dxa"/>
            <w:gridSpan w:val="5"/>
            <w:noWrap/>
            <w:vAlign w:val="center"/>
            <w:hideMark/>
          </w:tcPr>
          <w:p w:rsidR="00A92346" w:rsidRDefault="00A92346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lang w:val="uk-UA" w:eastAsia="en-US" w:bidi="en-US"/>
              </w:rPr>
            </w:pPr>
            <w:r>
              <w:rPr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FFFFFF"/>
                <w:kern w:val="3"/>
                <w:lang w:val="uk-UA" w:eastAsia="en-US" w:bidi="en-US"/>
              </w:rPr>
            </w:pPr>
            <w:r>
              <w:rPr>
                <w:color w:val="FFFFFF"/>
                <w:lang w:val="uk-UA"/>
              </w:rPr>
              <w:t>&lt;</w:t>
            </w: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FFFFFF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3936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346" w:rsidRDefault="00A92346">
            <w:pPr>
              <w:pStyle w:val="Standard"/>
              <w:ind w:left="8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«Про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внесення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змін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b/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Черкаської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14.01.2016 № 2-88 «Про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Програ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-ми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елек-тротранспорту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в м.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Черкаси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на 2016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</w:p>
          <w:p w:rsidR="00A92346" w:rsidRDefault="00A92346">
            <w:pPr>
              <w:widowControl w:val="0"/>
              <w:suppressAutoHyphens/>
              <w:autoSpaceDN w:val="0"/>
              <w:jc w:val="both"/>
              <w:rPr>
                <w:color w:val="000000"/>
                <w:kern w:val="3"/>
                <w:lang w:eastAsia="en-US" w:bidi="en-US"/>
              </w:rPr>
            </w:pP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FFFFFF"/>
                <w:kern w:val="3"/>
                <w:lang w:val="uk-UA" w:eastAsia="en-US" w:bidi="en-US"/>
              </w:rPr>
            </w:pPr>
            <w:r>
              <w:rPr>
                <w:color w:val="FFFFFF"/>
                <w:lang w:val="uk-UA"/>
              </w:rPr>
              <w:t>&gt;</w:t>
            </w: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trHeight w:val="194"/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FFFFFF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9571" w:type="dxa"/>
            <w:gridSpan w:val="9"/>
            <w:noWrap/>
            <w:vAlign w:val="center"/>
          </w:tcPr>
          <w:p w:rsidR="00A92346" w:rsidRDefault="00A92346">
            <w:pPr>
              <w:pStyle w:val="Standard"/>
              <w:tabs>
                <w:tab w:val="left" w:pos="675"/>
              </w:tabs>
              <w:ind w:firstLine="7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п.22 статті 26 Закону «Про місцеве самоврядування в Україні», розглянувши пропозиції департаменту житлово-комунального комплексу, Черкаська міська рада</w:t>
            </w:r>
          </w:p>
          <w:p w:rsidR="00A92346" w:rsidRDefault="00A92346">
            <w:pPr>
              <w:pStyle w:val="Standard"/>
              <w:tabs>
                <w:tab w:val="left" w:pos="67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  <w:p w:rsidR="00A92346" w:rsidRDefault="00A92346" w:rsidP="00A92346">
            <w:pPr>
              <w:pStyle w:val="Standard"/>
              <w:numPr>
                <w:ilvl w:val="0"/>
                <w:numId w:val="6"/>
              </w:numPr>
              <w:tabs>
                <w:tab w:val="left" w:pos="108"/>
                <w:tab w:val="left" w:pos="1101"/>
              </w:tabs>
              <w:ind w:left="0" w:firstLine="675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Внести зміни </w:t>
            </w:r>
            <w:r>
              <w:rPr>
                <w:rFonts w:cs="Times New Roman"/>
                <w:sz w:val="28"/>
                <w:szCs w:val="28"/>
                <w:lang w:val="uk-UA"/>
              </w:rPr>
              <w:t>до рішення Черкаської міської ради від 14.01.2016                 № 2-88 «Про затвердження  Програми розвитку міського електротранспорту в                  м. Черкаси на 2016 рік», а саме:</w:t>
            </w:r>
          </w:p>
          <w:p w:rsidR="00A92346" w:rsidRDefault="00A92346">
            <w:pPr>
              <w:pStyle w:val="Standard"/>
              <w:tabs>
                <w:tab w:val="left" w:pos="108"/>
                <w:tab w:val="left" w:pos="1101"/>
              </w:tabs>
              <w:ind w:firstLine="676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1.1. Пункт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«Компенсація втрат доходів від регулювання тарифів на перевезення учнів і студентів» Додатку 1 «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>Перелік заходів на виконання Програми розвитку міського електричного транспорту міста Черкаси на 2016 рік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» викласти у наступній редакції: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1"/>
              <w:gridCol w:w="1701"/>
              <w:gridCol w:w="1514"/>
            </w:tblGrid>
            <w:tr w:rsidR="00A92346">
              <w:tc>
                <w:tcPr>
                  <w:tcW w:w="6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TableContents"/>
                    <w:ind w:left="87"/>
                    <w:rPr>
                      <w:rFonts w:cs="Times New Roman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uk-UA"/>
                    </w:rPr>
                    <w:t>Компенсація втрат доходів від регулювання тарифів на перевезення учнів та студентів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TableContents"/>
                    <w:jc w:val="center"/>
                    <w:rPr>
                      <w:rFonts w:cs="Times New Roman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uk-UA"/>
                    </w:rPr>
                    <w:t>тис. грн.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TableContents"/>
                    <w:ind w:firstLine="12"/>
                    <w:jc w:val="center"/>
                    <w:rPr>
                      <w:rFonts w:cs="Times New Roman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uk-UA"/>
                    </w:rPr>
                    <w:t>955,6</w:t>
                  </w:r>
                </w:p>
              </w:tc>
            </w:tr>
          </w:tbl>
          <w:p w:rsidR="00A92346" w:rsidRDefault="00A92346" w:rsidP="00A92346">
            <w:pPr>
              <w:pStyle w:val="Standard"/>
              <w:numPr>
                <w:ilvl w:val="1"/>
                <w:numId w:val="6"/>
              </w:numPr>
              <w:tabs>
                <w:tab w:val="left" w:pos="0"/>
                <w:tab w:val="left" w:pos="108"/>
                <w:tab w:val="left" w:pos="675"/>
              </w:tabs>
              <w:ind w:left="0" w:firstLine="676"/>
              <w:jc w:val="both"/>
              <w:textAlignment w:val="auto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Розділ «Компенсація втрат доходів від пільгових перевезень окремих категорій громадян, регулювання тарифів на перевезення учнів та студентів» Додатку 2 «Результативні показники виконання Програми  </w:t>
            </w:r>
            <w:r>
              <w:rPr>
                <w:rFonts w:cs="Times New Roman"/>
                <w:sz w:val="28"/>
                <w:szCs w:val="28"/>
                <w:lang w:val="uk-UA"/>
              </w:rPr>
              <w:t>розвитку міського електротранспорту в м. Черкаси на 2016 рік» в</w:t>
            </w:r>
            <w:r>
              <w:rPr>
                <w:color w:val="auto"/>
                <w:sz w:val="28"/>
                <w:szCs w:val="28"/>
                <w:lang w:val="uk-UA"/>
              </w:rPr>
              <w:t>икласти у наступній редакції:</w:t>
            </w:r>
          </w:p>
          <w:tbl>
            <w:tblPr>
              <w:tblW w:w="9360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3639"/>
              <w:gridCol w:w="1560"/>
              <w:gridCol w:w="1751"/>
              <w:gridCol w:w="1702"/>
            </w:tblGrid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Компенсація втрат доходів від пільгових перевезень окремих категорій громадян, регулювання тарифів на перевезення  учнів та студентів</w:t>
                  </w: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Затрат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1.1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Чисельність населення,що мають пільги на проїзд у громадському транспорті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тис осіб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1.2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Тариф на проїзд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грн.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1.3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Чисельність учнів та студентів, що користуються електротранспортом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тис. осіб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33,97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Pr="006F2894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6F2894">
                    <w:rPr>
                      <w:bCs/>
                      <w:sz w:val="28"/>
                      <w:szCs w:val="28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Pr="006F2894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6F2894">
                    <w:rPr>
                      <w:bCs/>
                      <w:sz w:val="28"/>
                      <w:szCs w:val="28"/>
                      <w:lang w:val="uk-UA"/>
                    </w:rPr>
                    <w:t>Продукту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2.1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Кількість проданих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проїздних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квитків учням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шт.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2.2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Кількість проданих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проїздних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квитків студентам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шт.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2.3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Кількість проданих разових квитків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шт.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1114128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Pr="006F2894" w:rsidRDefault="00A92346">
                  <w:pPr>
                    <w:pStyle w:val="a7"/>
                    <w:snapToGrid w:val="0"/>
                    <w:ind w:left="-197" w:firstLine="197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6F2894">
                    <w:rPr>
                      <w:bCs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Pr="006F2894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6F2894">
                    <w:rPr>
                      <w:bCs/>
                      <w:sz w:val="28"/>
                      <w:szCs w:val="28"/>
                      <w:lang w:val="uk-UA"/>
                    </w:rPr>
                    <w:t>Ефективність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3.1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Вартість проїзду у тролейбусі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грн.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3.2 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Вартість проїзного квитка для учня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грн.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3.3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Вартість проїзного квитка для студента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грн.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3.4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Вартість проїзного квитка для населення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грн.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3.5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Вартість разового квитка для учнів та студентів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грн.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Pr="006F2894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6F2894">
                    <w:rPr>
                      <w:bCs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Pr="006F2894" w:rsidRDefault="00A92346">
                  <w:pPr>
                    <w:pStyle w:val="a7"/>
                    <w:snapToGrid w:val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6F2894">
                    <w:rPr>
                      <w:bCs/>
                      <w:sz w:val="28"/>
                      <w:szCs w:val="28"/>
                      <w:lang w:val="uk-UA"/>
                    </w:rPr>
                    <w:t>Якості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4.1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Відсоток учнів та студентів, що користуються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проїздним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квитком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234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4.2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Відсоток учнів та студентів, що користуються разовим квитком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18,221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346" w:rsidRDefault="00A92346">
                  <w:pPr>
                    <w:pStyle w:val="a7"/>
                    <w:snapToGri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92346" w:rsidRDefault="00A92346" w:rsidP="00A92346">
            <w:pPr>
              <w:pStyle w:val="Standard"/>
              <w:numPr>
                <w:ilvl w:val="0"/>
                <w:numId w:val="6"/>
              </w:numPr>
              <w:tabs>
                <w:tab w:val="left" w:pos="108"/>
                <w:tab w:val="left" w:pos="675"/>
                <w:tab w:val="left" w:pos="1101"/>
              </w:tabs>
              <w:ind w:left="0" w:firstLine="675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Контроль за виконанням рішення покласти на заступника міського голови з питань діяльності виконавчих органів ради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Ю.А., постійну </w:t>
            </w:r>
            <w:r w:rsidRPr="006F2894">
              <w:rPr>
                <w:rStyle w:val="a4"/>
                <w:b w:val="0"/>
                <w:color w:val="auto"/>
                <w:sz w:val="28"/>
                <w:szCs w:val="28"/>
                <w:lang w:val="uk-UA"/>
              </w:rPr>
              <w:t>комісію</w:t>
            </w:r>
            <w:r>
              <w:rPr>
                <w:rStyle w:val="a4"/>
                <w:color w:val="auto"/>
                <w:sz w:val="28"/>
                <w:szCs w:val="28"/>
                <w:lang w:val="uk-UA"/>
              </w:rPr>
              <w:t xml:space="preserve"> з</w:t>
            </w:r>
            <w:r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 питань житлово-комунального господарства, промисловості, транспорту, зв’язку,  підприємництва, екології та охорони навколишнього середовища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(Кіта І.М.).</w:t>
            </w:r>
          </w:p>
          <w:p w:rsidR="00A92346" w:rsidRDefault="00A92346">
            <w:pPr>
              <w:shd w:val="clear" w:color="auto" w:fill="FFFFFF"/>
              <w:tabs>
                <w:tab w:val="left" w:pos="108"/>
                <w:tab w:val="left" w:pos="1101"/>
              </w:tabs>
              <w:ind w:firstLine="675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  <w:p w:rsidR="00A92346" w:rsidRDefault="00A92346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b/>
                <w:color w:val="000000"/>
                <w:spacing w:val="7"/>
                <w:kern w:val="3"/>
                <w:sz w:val="28"/>
                <w:szCs w:val="28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9571" w:type="dxa"/>
            <w:gridSpan w:val="9"/>
            <w:noWrap/>
            <w:vAlign w:val="center"/>
          </w:tcPr>
          <w:p w:rsidR="00A92346" w:rsidRDefault="00A92346">
            <w:pPr>
              <w:pStyle w:val="Standard"/>
              <w:tabs>
                <w:tab w:val="left" w:pos="675"/>
              </w:tabs>
              <w:ind w:firstLine="70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2346" w:rsidTr="00A92346">
        <w:trPr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535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3189" w:type="dxa"/>
            <w:gridSpan w:val="3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2128" w:type="dxa"/>
            <w:gridSpan w:val="2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jc w:val="right"/>
              <w:rPr>
                <w:color w:val="000000"/>
                <w:kern w:val="3"/>
                <w:lang w:val="uk-UA" w:eastAsia="en-US" w:bidi="en-US"/>
              </w:rPr>
            </w:pPr>
          </w:p>
        </w:tc>
      </w:tr>
      <w:tr w:rsidR="00A92346" w:rsidTr="00A92346">
        <w:trPr>
          <w:jc w:val="center"/>
        </w:trPr>
        <w:tc>
          <w:tcPr>
            <w:tcW w:w="3189" w:type="dxa"/>
            <w:gridSpan w:val="3"/>
            <w:noWrap/>
            <w:vAlign w:val="center"/>
            <w:hideMark/>
          </w:tcPr>
          <w:p w:rsidR="00A92346" w:rsidRDefault="00A92346">
            <w:pPr>
              <w:widowControl w:val="0"/>
              <w:suppressAutoHyphens/>
              <w:autoSpaceDN w:val="0"/>
              <w:rPr>
                <w:b/>
                <w:color w:val="000000"/>
                <w:kern w:val="3"/>
                <w:sz w:val="28"/>
                <w:lang w:val="uk-UA" w:eastAsia="en-US" w:bidi="en-US"/>
              </w:rPr>
            </w:pPr>
            <w:r>
              <w:rPr>
                <w:b/>
                <w:sz w:val="28"/>
                <w:lang w:val="uk-UA"/>
              </w:rPr>
              <w:t>Міський голова</w:t>
            </w:r>
          </w:p>
        </w:tc>
        <w:tc>
          <w:tcPr>
            <w:tcW w:w="747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noWrap/>
            <w:vAlign w:val="center"/>
          </w:tcPr>
          <w:p w:rsidR="00A92346" w:rsidRDefault="00A92346">
            <w:pPr>
              <w:widowControl w:val="0"/>
              <w:suppressAutoHyphens/>
              <w:autoSpaceDN w:val="0"/>
              <w:rPr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2128" w:type="dxa"/>
            <w:gridSpan w:val="2"/>
            <w:noWrap/>
            <w:vAlign w:val="center"/>
            <w:hideMark/>
          </w:tcPr>
          <w:p w:rsidR="00A92346" w:rsidRDefault="00A92346">
            <w:pPr>
              <w:widowControl w:val="0"/>
              <w:suppressAutoHyphens/>
              <w:autoSpaceDN w:val="0"/>
              <w:jc w:val="right"/>
              <w:rPr>
                <w:b/>
                <w:color w:val="000000"/>
                <w:kern w:val="3"/>
                <w:sz w:val="28"/>
                <w:lang w:val="uk-UA" w:eastAsia="en-US" w:bidi="en-US"/>
              </w:rPr>
            </w:pPr>
            <w:r>
              <w:rPr>
                <w:b/>
                <w:sz w:val="28"/>
                <w:szCs w:val="28"/>
                <w:lang w:val="uk-UA"/>
              </w:rPr>
              <w:t>А.В.Бондаренко</w:t>
            </w:r>
          </w:p>
        </w:tc>
      </w:tr>
    </w:tbl>
    <w:p w:rsidR="00A92346" w:rsidRDefault="00A92346" w:rsidP="00A92346">
      <w:pPr>
        <w:pStyle w:val="Standard"/>
        <w:jc w:val="right"/>
        <w:rPr>
          <w:sz w:val="28"/>
          <w:szCs w:val="28"/>
          <w:lang w:val="uk-UA"/>
        </w:rPr>
      </w:pPr>
    </w:p>
    <w:p w:rsidR="00A92346" w:rsidRDefault="00A92346" w:rsidP="00A92346">
      <w:pPr>
        <w:pStyle w:val="Standard"/>
        <w:jc w:val="right"/>
        <w:rPr>
          <w:sz w:val="28"/>
          <w:szCs w:val="28"/>
          <w:lang w:val="uk-UA"/>
        </w:rPr>
      </w:pPr>
    </w:p>
    <w:p w:rsidR="00A92346" w:rsidRDefault="00A92346" w:rsidP="00A92346">
      <w:pPr>
        <w:pStyle w:val="Standard"/>
        <w:rPr>
          <w:lang w:val="uk-UA"/>
        </w:rPr>
      </w:pPr>
    </w:p>
    <w:p w:rsidR="00A92346" w:rsidRPr="00BB7B5D" w:rsidRDefault="00A92346" w:rsidP="00AA4BCB">
      <w:pPr>
        <w:ind w:left="-425"/>
        <w:jc w:val="both"/>
        <w:rPr>
          <w:sz w:val="28"/>
          <w:szCs w:val="28"/>
          <w:lang w:val="uk-UA"/>
        </w:rPr>
      </w:pPr>
    </w:p>
    <w:sectPr w:rsidR="00A92346" w:rsidRPr="00BB7B5D" w:rsidSect="00A1188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4A1"/>
    <w:multiLevelType w:val="multilevel"/>
    <w:tmpl w:val="1842DDDA"/>
    <w:lvl w:ilvl="0">
      <w:start w:val="1"/>
      <w:numFmt w:val="decimal"/>
      <w:lvlText w:val="%1."/>
      <w:lvlJc w:val="left"/>
      <w:pPr>
        <w:ind w:left="501" w:hanging="360"/>
      </w:pPr>
      <w:rPr>
        <w:rFonts w:eastAsia="Lucida Sans Unicode" w:cs="Tahoma"/>
      </w:rPr>
    </w:lvl>
    <w:lvl w:ilvl="1">
      <w:start w:val="2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929" w:hanging="720"/>
      </w:pPr>
    </w:lvl>
    <w:lvl w:ilvl="3">
      <w:start w:val="1"/>
      <w:numFmt w:val="decimal"/>
      <w:isLgl/>
      <w:lvlText w:val="%1.%2.%3.%4."/>
      <w:lvlJc w:val="left"/>
      <w:pPr>
        <w:ind w:left="2463" w:hanging="720"/>
      </w:pPr>
    </w:lvl>
    <w:lvl w:ilvl="4">
      <w:start w:val="1"/>
      <w:numFmt w:val="decimal"/>
      <w:isLgl/>
      <w:lvlText w:val="%1.%2.%3.%4.%5."/>
      <w:lvlJc w:val="left"/>
      <w:pPr>
        <w:ind w:left="3357" w:hanging="1080"/>
      </w:pPr>
    </w:lvl>
    <w:lvl w:ilvl="5">
      <w:start w:val="1"/>
      <w:numFmt w:val="decimal"/>
      <w:isLgl/>
      <w:lvlText w:val="%1.%2.%3.%4.%5.%6."/>
      <w:lvlJc w:val="left"/>
      <w:pPr>
        <w:ind w:left="3891" w:hanging="1080"/>
      </w:pPr>
    </w:lvl>
    <w:lvl w:ilvl="6">
      <w:start w:val="1"/>
      <w:numFmt w:val="decimal"/>
      <w:isLgl/>
      <w:lvlText w:val="%1.%2.%3.%4.%5.%6.%7."/>
      <w:lvlJc w:val="left"/>
      <w:pPr>
        <w:ind w:left="4785" w:hanging="1440"/>
      </w:pPr>
    </w:lvl>
    <w:lvl w:ilvl="7">
      <w:start w:val="1"/>
      <w:numFmt w:val="decimal"/>
      <w:isLgl/>
      <w:lvlText w:val="%1.%2.%3.%4.%5.%6.%7.%8."/>
      <w:lvlJc w:val="left"/>
      <w:pPr>
        <w:ind w:left="5319" w:hanging="1440"/>
      </w:pPr>
    </w:lvl>
    <w:lvl w:ilvl="8">
      <w:start w:val="1"/>
      <w:numFmt w:val="decimal"/>
      <w:isLgl/>
      <w:lvlText w:val="%1.%2.%3.%4.%5.%6.%7.%8.%9."/>
      <w:lvlJc w:val="left"/>
      <w:pPr>
        <w:ind w:left="6213" w:hanging="1800"/>
      </w:pPr>
    </w:lvl>
  </w:abstractNum>
  <w:abstractNum w:abstractNumId="1">
    <w:nsid w:val="47402867"/>
    <w:multiLevelType w:val="hybridMultilevel"/>
    <w:tmpl w:val="95882D3A"/>
    <w:lvl w:ilvl="0" w:tplc="AB624D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5381322C"/>
    <w:multiLevelType w:val="hybridMultilevel"/>
    <w:tmpl w:val="2036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74A1"/>
    <w:multiLevelType w:val="multilevel"/>
    <w:tmpl w:val="3EB03830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6F5B3474"/>
    <w:multiLevelType w:val="hybridMultilevel"/>
    <w:tmpl w:val="035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C36"/>
    <w:multiLevelType w:val="hybridMultilevel"/>
    <w:tmpl w:val="B8623F5C"/>
    <w:lvl w:ilvl="0" w:tplc="763EB372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2"/>
    <w:rsid w:val="0002298E"/>
    <w:rsid w:val="001A4DEB"/>
    <w:rsid w:val="00207710"/>
    <w:rsid w:val="002958DE"/>
    <w:rsid w:val="002B64EA"/>
    <w:rsid w:val="002D0D21"/>
    <w:rsid w:val="0035366D"/>
    <w:rsid w:val="003A3A62"/>
    <w:rsid w:val="0040185F"/>
    <w:rsid w:val="004077E4"/>
    <w:rsid w:val="00481930"/>
    <w:rsid w:val="004975D8"/>
    <w:rsid w:val="004A3CB1"/>
    <w:rsid w:val="004C2238"/>
    <w:rsid w:val="004D6A7A"/>
    <w:rsid w:val="005B5298"/>
    <w:rsid w:val="005B5E47"/>
    <w:rsid w:val="005C6A56"/>
    <w:rsid w:val="006140CC"/>
    <w:rsid w:val="006A6063"/>
    <w:rsid w:val="006C5B41"/>
    <w:rsid w:val="006F2894"/>
    <w:rsid w:val="00722E5A"/>
    <w:rsid w:val="00776C70"/>
    <w:rsid w:val="007F58AA"/>
    <w:rsid w:val="0082699E"/>
    <w:rsid w:val="0087026C"/>
    <w:rsid w:val="008A47DB"/>
    <w:rsid w:val="008D5D9D"/>
    <w:rsid w:val="0093284F"/>
    <w:rsid w:val="00933CB1"/>
    <w:rsid w:val="00941114"/>
    <w:rsid w:val="009927D4"/>
    <w:rsid w:val="00A11889"/>
    <w:rsid w:val="00A24E1F"/>
    <w:rsid w:val="00A33EFB"/>
    <w:rsid w:val="00A812B4"/>
    <w:rsid w:val="00A92346"/>
    <w:rsid w:val="00AA4BCB"/>
    <w:rsid w:val="00AB25C0"/>
    <w:rsid w:val="00AF3458"/>
    <w:rsid w:val="00B07C93"/>
    <w:rsid w:val="00B1132A"/>
    <w:rsid w:val="00B26EED"/>
    <w:rsid w:val="00B70E65"/>
    <w:rsid w:val="00B81C59"/>
    <w:rsid w:val="00B86C39"/>
    <w:rsid w:val="00BB4BAF"/>
    <w:rsid w:val="00BB7B5D"/>
    <w:rsid w:val="00BE1DF8"/>
    <w:rsid w:val="00C24FDD"/>
    <w:rsid w:val="00C60F36"/>
    <w:rsid w:val="00D1602C"/>
    <w:rsid w:val="00D44840"/>
    <w:rsid w:val="00DD7B3D"/>
    <w:rsid w:val="00DD7F9C"/>
    <w:rsid w:val="00DE0F7B"/>
    <w:rsid w:val="00E63B34"/>
    <w:rsid w:val="00EC5FB2"/>
    <w:rsid w:val="00F10BEF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63"/>
    <w:pPr>
      <w:ind w:left="720"/>
      <w:contextualSpacing/>
    </w:pPr>
  </w:style>
  <w:style w:type="paragraph" w:customStyle="1" w:styleId="Standard">
    <w:name w:val="Standard"/>
    <w:rsid w:val="00AA4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qFormat/>
    <w:rsid w:val="00A33E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A92346"/>
    <w:pPr>
      <w:suppressLineNumbers/>
      <w:textAlignment w:val="auto"/>
    </w:pPr>
  </w:style>
  <w:style w:type="paragraph" w:customStyle="1" w:styleId="a7">
    <w:name w:val="Содержимое таблицы"/>
    <w:basedOn w:val="a"/>
    <w:rsid w:val="00A92346"/>
    <w:pPr>
      <w:widowControl w:val="0"/>
      <w:suppressLineNumbers/>
      <w:suppressAutoHyphens/>
    </w:pPr>
    <w:rPr>
      <w:rFonts w:eastAsia="Andale Sans UI"/>
      <w:kern w:val="2"/>
      <w:lang w:val="en-US" w:eastAsia="ar-SA"/>
    </w:rPr>
  </w:style>
  <w:style w:type="table" w:styleId="a8">
    <w:name w:val="Table Grid"/>
    <w:basedOn w:val="a1"/>
    <w:rsid w:val="00A92346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63"/>
    <w:pPr>
      <w:ind w:left="720"/>
      <w:contextualSpacing/>
    </w:pPr>
  </w:style>
  <w:style w:type="paragraph" w:customStyle="1" w:styleId="Standard">
    <w:name w:val="Standard"/>
    <w:rsid w:val="00AA4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qFormat/>
    <w:rsid w:val="00A33E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A92346"/>
    <w:pPr>
      <w:suppressLineNumbers/>
      <w:textAlignment w:val="auto"/>
    </w:pPr>
  </w:style>
  <w:style w:type="paragraph" w:customStyle="1" w:styleId="a7">
    <w:name w:val="Содержимое таблицы"/>
    <w:basedOn w:val="a"/>
    <w:rsid w:val="00A92346"/>
    <w:pPr>
      <w:widowControl w:val="0"/>
      <w:suppressLineNumbers/>
      <w:suppressAutoHyphens/>
    </w:pPr>
    <w:rPr>
      <w:rFonts w:eastAsia="Andale Sans UI"/>
      <w:kern w:val="2"/>
      <w:lang w:val="en-US" w:eastAsia="ar-SA"/>
    </w:rPr>
  </w:style>
  <w:style w:type="table" w:styleId="a8">
    <w:name w:val="Table Grid"/>
    <w:basedOn w:val="a1"/>
    <w:rsid w:val="00A92346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4B5C-18FD-4D5E-A30C-232C820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Олександр</dc:creator>
  <cp:lastModifiedBy>Гаврилова Жанна</cp:lastModifiedBy>
  <cp:revision>7</cp:revision>
  <cp:lastPrinted>2016-02-19T10:56:00Z</cp:lastPrinted>
  <dcterms:created xsi:type="dcterms:W3CDTF">2016-02-19T11:02:00Z</dcterms:created>
  <dcterms:modified xsi:type="dcterms:W3CDTF">2016-03-02T13:38:00Z</dcterms:modified>
</cp:coreProperties>
</file>